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B6099A">
      <w:pPr>
        <w:tabs>
          <w:tab w:val="left" w:pos="720"/>
        </w:tabs>
        <w:jc w:val="center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>Performance Appraisal Form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897F63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Job Title:  Library Media Specialist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Name: _________________________________</w:t>
      </w:r>
      <w:proofErr w:type="gramStart"/>
      <w:r>
        <w:rPr>
          <w:rFonts w:ascii="Times New Roman" w:hAnsi="Times New Roman"/>
          <w:sz w:val="22"/>
        </w:rPr>
        <w:t>_  Date</w:t>
      </w:r>
      <w:proofErr w:type="gramEnd"/>
      <w:r>
        <w:rPr>
          <w:rFonts w:ascii="Times New Roman" w:hAnsi="Times New Roman"/>
          <w:sz w:val="22"/>
        </w:rPr>
        <w:t>: ______________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Reason for Appraisal:  End of Probation___       Annual___       Final___       Other___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Administrative Services: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Specific Duties: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Act as the library board’s executive officer.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Serve as the technical adviser to the board.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Implement the policies of the library as established by the board.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Prepare the draft of the annual library budget for board discussion and approval.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Participate </w:t>
      </w:r>
      <w:r>
        <w:rPr>
          <w:rFonts w:ascii="Times New Roman" w:hAnsi="Times New Roman"/>
          <w:sz w:val="22"/>
        </w:rPr>
        <w:t>in the presentation of the adopted budget to local officials.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Receive and expend library funds according to established guidelines, and maintain a</w:t>
      </w:r>
      <w:r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curate and up-to-date re</w:t>
      </w:r>
      <w:r>
        <w:rPr>
          <w:rFonts w:ascii="Times New Roman" w:hAnsi="Times New Roman"/>
          <w:sz w:val="22"/>
        </w:rPr>
        <w:t>c</w:t>
      </w:r>
      <w:r>
        <w:rPr>
          <w:rFonts w:ascii="Times New Roman" w:hAnsi="Times New Roman"/>
          <w:sz w:val="22"/>
        </w:rPr>
        <w:t>ords showing the status of library finances.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Recruit, select, hire, supervise, eva</w:t>
      </w:r>
      <w:r>
        <w:rPr>
          <w:rFonts w:ascii="Times New Roman" w:hAnsi="Times New Roman"/>
          <w:sz w:val="22"/>
        </w:rPr>
        <w:t>luate, and terminate if necessary, library staff in co</w:t>
      </w:r>
      <w:r>
        <w:rPr>
          <w:rFonts w:ascii="Times New Roman" w:hAnsi="Times New Roman"/>
          <w:sz w:val="22"/>
        </w:rPr>
        <w:t>n</w:t>
      </w:r>
      <w:r>
        <w:rPr>
          <w:rFonts w:ascii="Times New Roman" w:hAnsi="Times New Roman"/>
          <w:sz w:val="22"/>
        </w:rPr>
        <w:t>formity with library policy and state and federal law (and any applicable local civil service regulations and/or union contracts).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Prepare library board meeting agendas and necessary reports in cooper</w:t>
      </w:r>
      <w:r>
        <w:rPr>
          <w:rFonts w:ascii="Times New Roman" w:hAnsi="Times New Roman"/>
          <w:sz w:val="22"/>
        </w:rPr>
        <w:t>ation with the library board president, and notify board members of scheduled mee</w:t>
      </w:r>
      <w:r>
        <w:rPr>
          <w:rFonts w:ascii="Times New Roman" w:hAnsi="Times New Roman"/>
          <w:sz w:val="22"/>
        </w:rPr>
        <w:t>t</w:t>
      </w:r>
      <w:r>
        <w:rPr>
          <w:rFonts w:ascii="Times New Roman" w:hAnsi="Times New Roman"/>
          <w:sz w:val="22"/>
        </w:rPr>
        <w:t>ings.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Prepare state annual report for review and approval by the library board.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1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Inform and advise the library board as to local, regional, state, and national develo</w:t>
      </w:r>
      <w:r>
        <w:rPr>
          <w:rFonts w:ascii="Times New Roman" w:hAnsi="Times New Roman"/>
          <w:sz w:val="22"/>
        </w:rPr>
        <w:t>p</w:t>
      </w:r>
      <w:r>
        <w:rPr>
          <w:rFonts w:ascii="Times New Roman" w:hAnsi="Times New Roman"/>
          <w:sz w:val="22"/>
        </w:rPr>
        <w:t xml:space="preserve">ments </w:t>
      </w:r>
      <w:r>
        <w:rPr>
          <w:rFonts w:ascii="Times New Roman" w:hAnsi="Times New Roman"/>
          <w:sz w:val="22"/>
        </w:rPr>
        <w:t>in the library field and work to maintain communication with other area libraries and the library system.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Rating:  Excellent &lt; 6   5   4   3   2   1 &gt; Poor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Narrative evaluation and assessment of effort in achievement of annual objectives:</w:t>
      </w:r>
    </w:p>
    <w:p w:rsidR="00000000" w:rsidRDefault="00B6099A">
      <w:pPr>
        <w:pStyle w:val="PlainText"/>
        <w:keepNext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sz w:val="22"/>
        </w:rPr>
        <w:br w:type="page"/>
      </w:r>
      <w:r>
        <w:rPr>
          <w:rFonts w:ascii="Times New Roman" w:hAnsi="Times New Roman"/>
          <w:b/>
          <w:sz w:val="22"/>
        </w:rPr>
        <w:lastRenderedPageBreak/>
        <w:t>Collection Man</w:t>
      </w:r>
      <w:r>
        <w:rPr>
          <w:rFonts w:ascii="Times New Roman" w:hAnsi="Times New Roman"/>
          <w:b/>
          <w:sz w:val="22"/>
        </w:rPr>
        <w:t>agement: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Specific Duties: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Select or direct the selection of materials for all media and all age groups, based on the library’s approved collection development policy.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Catalog and classify library materials according to accepted standards and maintain th</w:t>
      </w:r>
      <w:r>
        <w:rPr>
          <w:rFonts w:ascii="Times New Roman" w:hAnsi="Times New Roman"/>
          <w:sz w:val="22"/>
        </w:rPr>
        <w:t>e public catalog.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Process materials to provide appeal, protection, and control.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Develop and maintain a regular weeding schedule.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Periodically review the collection development policy and make recommendations to the library board for revisions.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Oversee </w:t>
      </w:r>
      <w:r>
        <w:rPr>
          <w:rFonts w:ascii="Times New Roman" w:hAnsi="Times New Roman"/>
          <w:sz w:val="22"/>
        </w:rPr>
        <w:t>the shelving and organization of materials.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Prepare and distribute overdue notices to users with overdue or lost materials.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4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Maintain an accurate and up-to-date database of user registrations and activities, inclu</w:t>
      </w:r>
      <w:r>
        <w:rPr>
          <w:rFonts w:ascii="Times New Roman" w:hAnsi="Times New Roman"/>
          <w:sz w:val="22"/>
        </w:rPr>
        <w:t>d</w:t>
      </w:r>
      <w:r>
        <w:rPr>
          <w:rFonts w:ascii="Times New Roman" w:hAnsi="Times New Roman"/>
          <w:sz w:val="22"/>
        </w:rPr>
        <w:t>ing information adequate to support reimb</w:t>
      </w:r>
      <w:r>
        <w:rPr>
          <w:rFonts w:ascii="Times New Roman" w:hAnsi="Times New Roman"/>
          <w:sz w:val="22"/>
        </w:rPr>
        <w:t>ursement requests for nonresident borrowing.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Rating:  Excellent &lt; 6   5   4   3   2   1 &gt; Poor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Narrative evaluation and assessment of effort in achievement of annual objectives: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Service and Service Promotion: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Specific Duties: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Develop and exe</w:t>
      </w:r>
      <w:r>
        <w:rPr>
          <w:rFonts w:ascii="Times New Roman" w:hAnsi="Times New Roman"/>
          <w:sz w:val="22"/>
        </w:rPr>
        <w:t>cute an array of service programs to address the various needs of users and to make the library more accessible to all.  These might include:  preparation and di</w:t>
      </w:r>
      <w:r>
        <w:rPr>
          <w:rFonts w:ascii="Times New Roman" w:hAnsi="Times New Roman"/>
          <w:sz w:val="22"/>
        </w:rPr>
        <w:t>s</w:t>
      </w:r>
      <w:r>
        <w:rPr>
          <w:rFonts w:ascii="Times New Roman" w:hAnsi="Times New Roman"/>
          <w:sz w:val="22"/>
        </w:rPr>
        <w:t>semination of bibliographies of popular topics and genre collections; tours of the library for</w:t>
      </w:r>
      <w:r>
        <w:rPr>
          <w:rFonts w:ascii="Times New Roman" w:hAnsi="Times New Roman"/>
          <w:sz w:val="22"/>
        </w:rPr>
        <w:t xml:space="preserve"> school, daycare, and homeschooling groups; inclusion of interesting displays of an educational or cultural nature; presentations to local organizations or groups on the ben</w:t>
      </w:r>
      <w:r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 xml:space="preserve">fits offered by the library; provision of </w:t>
      </w:r>
      <w:proofErr w:type="spellStart"/>
      <w:r>
        <w:rPr>
          <w:rFonts w:ascii="Times New Roman" w:hAnsi="Times New Roman"/>
          <w:sz w:val="22"/>
        </w:rPr>
        <w:t>storytime</w:t>
      </w:r>
      <w:proofErr w:type="spellEnd"/>
      <w:r>
        <w:rPr>
          <w:rFonts w:ascii="Times New Roman" w:hAnsi="Times New Roman"/>
          <w:sz w:val="22"/>
        </w:rPr>
        <w:t xml:space="preserve"> sessions for small children, a</w:t>
      </w:r>
      <w:r>
        <w:rPr>
          <w:rFonts w:ascii="Times New Roman" w:hAnsi="Times New Roman"/>
          <w:sz w:val="22"/>
        </w:rPr>
        <w:t xml:space="preserve">nd teen and adult book discussion sessions; support of a summer reading program; acquisition of special materials and provision of accommodations to encourage use of the library by individuals </w:t>
      </w:r>
      <w:r>
        <w:rPr>
          <w:rFonts w:ascii="Times New Roman" w:hAnsi="Times New Roman"/>
          <w:sz w:val="22"/>
        </w:rPr>
        <w:lastRenderedPageBreak/>
        <w:t>with special needs; development of a homebound service for resi</w:t>
      </w:r>
      <w:r>
        <w:rPr>
          <w:rFonts w:ascii="Times New Roman" w:hAnsi="Times New Roman"/>
          <w:sz w:val="22"/>
        </w:rPr>
        <w:t>dents u</w:t>
      </w:r>
      <w:r>
        <w:rPr>
          <w:rFonts w:ascii="Times New Roman" w:hAnsi="Times New Roman"/>
          <w:sz w:val="22"/>
        </w:rPr>
        <w:t>n</w:t>
      </w:r>
      <w:r>
        <w:rPr>
          <w:rFonts w:ascii="Times New Roman" w:hAnsi="Times New Roman"/>
          <w:sz w:val="22"/>
        </w:rPr>
        <w:t>able to visit the library.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Provide friendly and efficient direct assistance to users checking out materials, reques</w:t>
      </w:r>
      <w:r>
        <w:rPr>
          <w:rFonts w:ascii="Times New Roman" w:hAnsi="Times New Roman"/>
          <w:sz w:val="22"/>
        </w:rPr>
        <w:t>t</w:t>
      </w:r>
      <w:r>
        <w:rPr>
          <w:rFonts w:ascii="Times New Roman" w:hAnsi="Times New Roman"/>
          <w:sz w:val="22"/>
        </w:rPr>
        <w:t>ing directional or community information, or seeking materials or information on sp</w:t>
      </w:r>
      <w:r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>cific topics.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Prepare news releases and submis</w:t>
      </w:r>
      <w:r>
        <w:rPr>
          <w:rFonts w:ascii="Times New Roman" w:hAnsi="Times New Roman"/>
          <w:sz w:val="22"/>
        </w:rPr>
        <w:t>sions to the media to announce new or special services and events that spotlight the library.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Assist and guide local volunteer groups (e.g., Library Friends) who wish to help with l</w:t>
      </w:r>
      <w:r>
        <w:rPr>
          <w:rFonts w:ascii="Times New Roman" w:hAnsi="Times New Roman"/>
          <w:sz w:val="22"/>
        </w:rPr>
        <w:t>i</w:t>
      </w:r>
      <w:r>
        <w:rPr>
          <w:rFonts w:ascii="Times New Roman" w:hAnsi="Times New Roman"/>
          <w:sz w:val="22"/>
        </w:rPr>
        <w:t>brary promotion, fundraising, and enhancement of services.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Prepare grant</w:t>
      </w:r>
      <w:r>
        <w:rPr>
          <w:rFonts w:ascii="Times New Roman" w:hAnsi="Times New Roman"/>
          <w:sz w:val="22"/>
        </w:rPr>
        <w:t xml:space="preserve"> applications, when grant opportunities are offered, in order to supplement local funding of library operations and development.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Maintain records showing all programs offered and number of attendees at each pr</w:t>
      </w:r>
      <w:r>
        <w:rPr>
          <w:rFonts w:ascii="Times New Roman" w:hAnsi="Times New Roman"/>
          <w:sz w:val="22"/>
        </w:rPr>
        <w:t>o</w:t>
      </w:r>
      <w:r>
        <w:rPr>
          <w:rFonts w:ascii="Times New Roman" w:hAnsi="Times New Roman"/>
          <w:sz w:val="22"/>
        </w:rPr>
        <w:t>gram.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Continually investigate the value, cos</w:t>
      </w:r>
      <w:r>
        <w:rPr>
          <w:rFonts w:ascii="Times New Roman" w:hAnsi="Times New Roman"/>
          <w:sz w:val="22"/>
        </w:rPr>
        <w:t>ts, and logistics of adding library services, new media, and new technologies in order to keep the library current and proactive in its service provision to the public.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2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Conduct ongoing evaluations of existing library programs, services, policies, and proc</w:t>
      </w:r>
      <w:r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>dures, and submit recommendations for improvements to the library board.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Rating:  Excellent &lt; 6   5   4   3   2   1 &gt; Poor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Narrative evaluation and assessment of effort in achievement of annual objectives: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rPr>
          <w:rFonts w:ascii="Times New Roman" w:hAnsi="Times New Roman"/>
          <w:b/>
          <w:sz w:val="22"/>
        </w:rPr>
      </w:pPr>
      <w:r>
        <w:rPr>
          <w:rFonts w:ascii="Times New Roman" w:hAnsi="Times New Roman"/>
          <w:b/>
          <w:sz w:val="22"/>
        </w:rPr>
        <w:t>Facilities Management: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Specific Dut</w:t>
      </w:r>
      <w:r>
        <w:rPr>
          <w:rFonts w:ascii="Times New Roman" w:hAnsi="Times New Roman"/>
          <w:sz w:val="22"/>
        </w:rPr>
        <w:t>ies: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numPr>
          <w:ilvl w:val="0"/>
          <w:numId w:val="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Oversee care and maintenance of the library building and grounds.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Oversee the work of custodial staff.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keepNext/>
        <w:numPr>
          <w:ilvl w:val="0"/>
          <w:numId w:val="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Regularly review building needs and advise the board in its planning for future expa</w:t>
      </w:r>
      <w:r>
        <w:rPr>
          <w:rFonts w:ascii="Times New Roman" w:hAnsi="Times New Roman"/>
          <w:sz w:val="22"/>
        </w:rPr>
        <w:t>n</w:t>
      </w:r>
      <w:r>
        <w:rPr>
          <w:rFonts w:ascii="Times New Roman" w:hAnsi="Times New Roman"/>
          <w:sz w:val="22"/>
        </w:rPr>
        <w:t>sion or development.</w:t>
      </w:r>
    </w:p>
    <w:p w:rsidR="00000000" w:rsidRDefault="00B6099A">
      <w:pPr>
        <w:pStyle w:val="PlainText"/>
        <w:keepNext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numPr>
          <w:ilvl w:val="0"/>
          <w:numId w:val="3"/>
        </w:num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Assess the adequacy of existing facili</w:t>
      </w:r>
      <w:r>
        <w:rPr>
          <w:rFonts w:ascii="Times New Roman" w:hAnsi="Times New Roman"/>
          <w:sz w:val="22"/>
        </w:rPr>
        <w:t>ties in regard to the provision of automated ser</w:t>
      </w:r>
      <w:r>
        <w:rPr>
          <w:rFonts w:ascii="Times New Roman" w:hAnsi="Times New Roman"/>
          <w:sz w:val="22"/>
        </w:rPr>
        <w:t>v</w:t>
      </w:r>
      <w:r>
        <w:rPr>
          <w:rFonts w:ascii="Times New Roman" w:hAnsi="Times New Roman"/>
          <w:sz w:val="22"/>
        </w:rPr>
        <w:t>ices.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Rating:  Excellent &lt; 6   5   4   3   2   1 &gt; Poor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Narrative evaluation and assessment of effort in achievement of annual objectives: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Director’s objectives for the coming year (mutually agr</w:t>
      </w:r>
      <w:r>
        <w:rPr>
          <w:rFonts w:ascii="Times New Roman" w:hAnsi="Times New Roman"/>
          <w:sz w:val="22"/>
        </w:rPr>
        <w:t>eed to by board and director):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Certification: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Board President’s Signature _____________________________ Date ____________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pStyle w:val="PlainTex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Library Director’s Signature _____________________________ Date ____________</w:t>
      </w:r>
    </w:p>
    <w:p w:rsidR="00000000" w:rsidRDefault="00B6099A">
      <w:pPr>
        <w:pStyle w:val="PlainText"/>
        <w:rPr>
          <w:rFonts w:ascii="Times New Roman" w:hAnsi="Times New Roman"/>
          <w:sz w:val="22"/>
        </w:rPr>
      </w:pPr>
    </w:p>
    <w:p w:rsidR="00000000" w:rsidRDefault="00B6099A">
      <w:pPr>
        <w:tabs>
          <w:tab w:val="left" w:pos="720"/>
        </w:tabs>
        <w:rPr>
          <w:sz w:val="22"/>
        </w:rPr>
      </w:pPr>
    </w:p>
    <w:p w:rsidR="00B6099A" w:rsidRDefault="00B6099A"/>
    <w:sectPr w:rsidR="00B6099A">
      <w:pgSz w:w="12240" w:h="15840" w:code="1"/>
      <w:pgMar w:top="1440" w:right="1800" w:bottom="1440" w:left="1800" w:header="720" w:footer="720" w:gutter="0"/>
      <w:cols w:space="720"/>
      <w:docGrid w:linePitch="2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1029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07B4091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43FF5D9F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F523504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20"/>
  <w:drawingGridHorizontalSpacing w:val="187"/>
  <w:drawingGridVerticalSpacing w:val="127"/>
  <w:displayVerticalDrawingGridEvery w:val="2"/>
  <w:noPunctuationKerning/>
  <w:characterSpacingControl w:val="doNotCompress"/>
  <w:compat/>
  <w:rsids>
    <w:rsidRoot w:val="00DE6DCB"/>
    <w:rsid w:val="00897F63"/>
    <w:rsid w:val="00B6099A"/>
    <w:rsid w:val="00DE6DCB"/>
    <w:rsid w:val="00FD3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Performance Appraisal Form</vt:lpstr>
    </vt:vector>
  </TitlesOfParts>
  <Company>Shell Lake Public Library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Performance Appraisal Form</dc:title>
  <dc:creator>Director</dc:creator>
  <cp:lastModifiedBy>Dawn Osborn</cp:lastModifiedBy>
  <cp:revision>4</cp:revision>
  <dcterms:created xsi:type="dcterms:W3CDTF">2012-06-12T00:16:00Z</dcterms:created>
  <dcterms:modified xsi:type="dcterms:W3CDTF">2012-06-12T00:17:00Z</dcterms:modified>
</cp:coreProperties>
</file>